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442A5" w14:textId="77777777" w:rsidR="00206449" w:rsidRDefault="0020644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85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5"/>
      </w:tblGrid>
      <w:tr w:rsidR="00206449" w14:paraId="384EBCCE" w14:textId="77777777">
        <w:tc>
          <w:tcPr>
            <w:tcW w:w="9855" w:type="dxa"/>
            <w:shd w:val="clear" w:color="auto" w:fill="E0E0E0"/>
          </w:tcPr>
          <w:p w14:paraId="7D8D7F04" w14:textId="77777777" w:rsidR="00206449" w:rsidRDefault="00461574">
            <w:pPr>
              <w:spacing w:before="120" w:after="120"/>
              <w:rPr>
                <w:sz w:val="24"/>
                <w:szCs w:val="24"/>
              </w:rPr>
            </w:pPr>
            <w:r>
              <w:rPr>
                <w:b/>
                <w:color w:val="222222"/>
                <w:sz w:val="24"/>
                <w:szCs w:val="24"/>
              </w:rPr>
              <w:t>Standard 5</w:t>
            </w:r>
            <w:r>
              <w:rPr>
                <w:b/>
                <w:color w:val="222222"/>
                <w:sz w:val="24"/>
                <w:szCs w:val="24"/>
              </w:rPr>
              <w:t>: Curriculum</w:t>
            </w:r>
          </w:p>
        </w:tc>
      </w:tr>
      <w:tr w:rsidR="00206449" w14:paraId="76235369" w14:textId="77777777">
        <w:tc>
          <w:tcPr>
            <w:tcW w:w="9855" w:type="dxa"/>
          </w:tcPr>
          <w:p w14:paraId="3FAE0A85" w14:textId="77777777" w:rsidR="00206449" w:rsidRDefault="00461574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courses </w:t>
            </w:r>
            <w:r>
              <w:rPr>
                <w:sz w:val="24"/>
                <w:szCs w:val="24"/>
              </w:rPr>
              <w:t xml:space="preserve">of the study program </w:t>
            </w:r>
            <w:r>
              <w:rPr>
                <w:b/>
                <w:sz w:val="24"/>
                <w:szCs w:val="24"/>
              </w:rPr>
              <w:t>Advanced Data Analytics</w:t>
            </w:r>
            <w:r>
              <w:rPr>
                <w:sz w:val="24"/>
                <w:szCs w:val="24"/>
              </w:rPr>
              <w:t xml:space="preserve"> are </w:t>
            </w:r>
            <w:r>
              <w:rPr>
                <w:sz w:val="24"/>
                <w:szCs w:val="24"/>
              </w:rPr>
              <w:t xml:space="preserve">developed around three major pillars of modern data analytics: </w:t>
            </w:r>
            <w:r>
              <w:rPr>
                <w:b/>
                <w:sz w:val="24"/>
                <w:szCs w:val="24"/>
              </w:rPr>
              <w:t>mathematical/statistical foundations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technological foundations</w:t>
            </w:r>
            <w:r>
              <w:rPr>
                <w:sz w:val="24"/>
                <w:szCs w:val="24"/>
              </w:rPr>
              <w:t xml:space="preserve">, and </w:t>
            </w:r>
            <w:r>
              <w:rPr>
                <w:b/>
                <w:sz w:val="24"/>
                <w:szCs w:val="24"/>
              </w:rPr>
              <w:t>applications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There are two required courses and a broad spectrum of elective courses for students to design their learning paths: </w:t>
            </w:r>
          </w:p>
          <w:p w14:paraId="12D6686F" w14:textId="77777777" w:rsidR="00206449" w:rsidRDefault="00461574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Required courses</w:t>
            </w:r>
          </w:p>
          <w:p w14:paraId="4671352D" w14:textId="77777777" w:rsidR="00206449" w:rsidRDefault="00461574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Statistics</w:t>
            </w:r>
          </w:p>
          <w:p w14:paraId="0011EACD" w14:textId="77777777" w:rsidR="00206449" w:rsidRDefault="00461574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Programming</w:t>
            </w:r>
          </w:p>
          <w:p w14:paraId="4A6959B8" w14:textId="77777777" w:rsidR="00206449" w:rsidRDefault="00461574">
            <w:pPr>
              <w:spacing w:before="120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Elective courses</w:t>
            </w:r>
          </w:p>
          <w:p w14:paraId="46A3B7DE" w14:textId="77777777" w:rsidR="00206449" w:rsidRDefault="00461574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Discrete structures</w:t>
            </w:r>
          </w:p>
          <w:p w14:paraId="11D1A6D4" w14:textId="77777777" w:rsidR="00206449" w:rsidRDefault="00461574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Mathematical programming and optimization</w:t>
            </w:r>
          </w:p>
          <w:p w14:paraId="32F9CB10" w14:textId="77777777" w:rsidR="00206449" w:rsidRDefault="00461574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Databases</w:t>
            </w:r>
          </w:p>
          <w:p w14:paraId="33EFF98F" w14:textId="77777777" w:rsidR="00206449" w:rsidRDefault="00461574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Big data</w:t>
            </w:r>
          </w:p>
          <w:p w14:paraId="1845A723" w14:textId="77777777" w:rsidR="00206449" w:rsidRDefault="00461574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Data visualization</w:t>
            </w:r>
          </w:p>
          <w:p w14:paraId="4329A86E" w14:textId="77777777" w:rsidR="00206449" w:rsidRDefault="00461574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Machine learning</w:t>
            </w:r>
          </w:p>
          <w:p w14:paraId="302F5F13" w14:textId="77777777" w:rsidR="00206449" w:rsidRDefault="00461574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Neural networks and deep learning</w:t>
            </w:r>
          </w:p>
          <w:p w14:paraId="245F30F3" w14:textId="77777777" w:rsidR="00206449" w:rsidRDefault="00461574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Text mining</w:t>
            </w:r>
          </w:p>
          <w:p w14:paraId="72E593F8" w14:textId="77777777" w:rsidR="00206449" w:rsidRDefault="00461574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Social network analysis</w:t>
            </w:r>
          </w:p>
          <w:p w14:paraId="6C6A8C0C" w14:textId="77777777" w:rsidR="00206449" w:rsidRDefault="00461574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Data analysis in medicine</w:t>
            </w:r>
          </w:p>
          <w:p w14:paraId="4E8BAB69" w14:textId="77777777" w:rsidR="00206449" w:rsidRDefault="00461574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Data analysis in biology</w:t>
            </w:r>
          </w:p>
          <w:p w14:paraId="5F3BA925" w14:textId="77777777" w:rsidR="00206449" w:rsidRDefault="00461574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Critical data studies in social sciences</w:t>
            </w:r>
          </w:p>
          <w:p w14:paraId="0ED4CDA8" w14:textId="77777777" w:rsidR="00206449" w:rsidRDefault="00461574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Advanced data analysis in social sciences</w:t>
            </w:r>
          </w:p>
          <w:p w14:paraId="14E25803" w14:textId="77777777" w:rsidR="00206449" w:rsidRDefault="00461574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Analysis of international research datasets</w:t>
            </w:r>
          </w:p>
          <w:p w14:paraId="4A57247C" w14:textId="77777777" w:rsidR="00206449" w:rsidRDefault="004615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program also includes mandatory internship (capstone project / practicum) for students to get practical experience in working</w:t>
            </w:r>
            <w:r>
              <w:rPr>
                <w:sz w:val="24"/>
                <w:szCs w:val="24"/>
              </w:rPr>
              <w:t xml:space="preserve"> on data analytics projects, as well as mandatory master thesis.</w:t>
            </w:r>
          </w:p>
          <w:p w14:paraId="0C1F8822" w14:textId="77777777" w:rsidR="00206449" w:rsidRDefault="00461574">
            <w:pPr>
              <w:spacing w:before="24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Curriculum structure</w:t>
            </w:r>
          </w:p>
          <w:tbl>
            <w:tblPr>
              <w:tblStyle w:val="a0"/>
              <w:tblW w:w="8565" w:type="dxa"/>
              <w:tblInd w:w="40" w:type="dxa"/>
              <w:tblLayout w:type="fixed"/>
              <w:tblLook w:val="0000" w:firstRow="0" w:lastRow="0" w:firstColumn="0" w:lastColumn="0" w:noHBand="0" w:noVBand="0"/>
            </w:tblPr>
            <w:tblGrid>
              <w:gridCol w:w="1110"/>
              <w:gridCol w:w="3252"/>
              <w:gridCol w:w="1468"/>
              <w:gridCol w:w="979"/>
              <w:gridCol w:w="1756"/>
            </w:tblGrid>
            <w:tr w:rsidR="00206449" w14:paraId="00DACB3B" w14:textId="77777777">
              <w:trPr>
                <w:trHeight w:val="240"/>
              </w:trPr>
              <w:tc>
                <w:tcPr>
                  <w:tcW w:w="11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30B64716" w14:textId="77777777" w:rsidR="00206449" w:rsidRDefault="00461574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firstLine="91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No.</w:t>
                  </w:r>
                </w:p>
              </w:tc>
              <w:tc>
                <w:tcPr>
                  <w:tcW w:w="3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BD1DC73" w14:textId="77777777" w:rsidR="00206449" w:rsidRDefault="00461574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Study program</w:t>
                  </w:r>
                </w:p>
              </w:tc>
              <w:tc>
                <w:tcPr>
                  <w:tcW w:w="14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D03103B" w14:textId="77777777" w:rsidR="00206449" w:rsidRDefault="00461574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Starting semester</w:t>
                  </w:r>
                </w:p>
              </w:tc>
              <w:tc>
                <w:tcPr>
                  <w:tcW w:w="97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99262DB" w14:textId="77777777" w:rsidR="00206449" w:rsidRDefault="00461574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No. of ECTS</w:t>
                  </w:r>
                </w:p>
              </w:tc>
              <w:tc>
                <w:tcPr>
                  <w:tcW w:w="17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1FE7209C" w14:textId="77777777" w:rsidR="00206449" w:rsidRDefault="00461574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Course hours</w:t>
                  </w:r>
                </w:p>
              </w:tc>
            </w:tr>
            <w:tr w:rsidR="00206449" w14:paraId="60DE9EA0" w14:textId="77777777">
              <w:trPr>
                <w:trHeight w:val="240"/>
              </w:trPr>
              <w:tc>
                <w:tcPr>
                  <w:tcW w:w="11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4B33FA4" w14:textId="77777777" w:rsidR="00206449" w:rsidRDefault="00461574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4B9D7309" w14:textId="77777777" w:rsidR="00206449" w:rsidRDefault="00461574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Advanced Data Analytics</w:t>
                  </w:r>
                </w:p>
              </w:tc>
              <w:tc>
                <w:tcPr>
                  <w:tcW w:w="14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252FA41" w14:textId="77777777" w:rsidR="00206449" w:rsidRDefault="00461574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7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74579595" w14:textId="77777777" w:rsidR="00206449" w:rsidRDefault="00461574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75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5F126CA3" w14:textId="77777777" w:rsidR="00206449" w:rsidRDefault="00461574">
                  <w:pPr>
                    <w:widowControl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commentRangeStart w:id="0"/>
                  <w:r>
                    <w:rPr>
                      <w:color w:val="000000"/>
                      <w:sz w:val="24"/>
                      <w:szCs w:val="24"/>
                    </w:rPr>
                    <w:t>391</w:t>
                  </w:r>
                  <w:commentRangeEnd w:id="0"/>
                  <w:r>
                    <w:commentReference w:id="0"/>
                  </w:r>
                </w:p>
              </w:tc>
            </w:tr>
          </w:tbl>
          <w:p w14:paraId="5778522A" w14:textId="77777777" w:rsidR="00206449" w:rsidRDefault="00461574">
            <w:pPr>
              <w:spacing w:befor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Overall, out of all course credits in the curriculum, </w:t>
            </w:r>
            <w:commentRangeStart w:id="1"/>
            <w:r>
              <w:rPr>
                <w:sz w:val="24"/>
                <w:szCs w:val="24"/>
              </w:rPr>
              <w:t>73.33%</w:t>
            </w:r>
            <w:commentRangeEnd w:id="1"/>
            <w:r>
              <w:commentReference w:id="1"/>
            </w:r>
            <w:r>
              <w:rPr>
                <w:sz w:val="24"/>
                <w:szCs w:val="24"/>
              </w:rPr>
              <w:t xml:space="preserve"> are earned through elective courses.</w:t>
            </w:r>
          </w:p>
          <w:p w14:paraId="3DF500A1" w14:textId="77777777" w:rsidR="00206449" w:rsidRDefault="004615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Course classification and electivity</w:t>
            </w:r>
          </w:p>
          <w:tbl>
            <w:tblPr>
              <w:tblStyle w:val="a1"/>
              <w:tblW w:w="963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53"/>
              <w:gridCol w:w="1917"/>
              <w:gridCol w:w="706"/>
              <w:gridCol w:w="708"/>
              <w:gridCol w:w="850"/>
              <w:gridCol w:w="988"/>
              <w:gridCol w:w="988"/>
              <w:gridCol w:w="989"/>
              <w:gridCol w:w="988"/>
              <w:gridCol w:w="847"/>
            </w:tblGrid>
            <w:tr w:rsidR="00206449" w14:paraId="7CAD86EA" w14:textId="77777777">
              <w:trPr>
                <w:trHeight w:val="240"/>
              </w:trPr>
              <w:tc>
                <w:tcPr>
                  <w:tcW w:w="9634" w:type="dxa"/>
                  <w:gridSpan w:val="10"/>
                  <w:vAlign w:val="center"/>
                </w:tcPr>
                <w:p w14:paraId="7B26057D" w14:textId="77777777" w:rsidR="00206449" w:rsidRDefault="00461574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Master studies</w:t>
                  </w:r>
                </w:p>
              </w:tc>
            </w:tr>
            <w:tr w:rsidR="00206449" w14:paraId="00C0CA05" w14:textId="77777777">
              <w:trPr>
                <w:trHeight w:val="260"/>
              </w:trPr>
              <w:tc>
                <w:tcPr>
                  <w:tcW w:w="653" w:type="dxa"/>
                  <w:vAlign w:val="center"/>
                </w:tcPr>
                <w:p w14:paraId="281DBE9D" w14:textId="77777777" w:rsidR="00206449" w:rsidRDefault="00461574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Code</w:t>
                  </w:r>
                </w:p>
              </w:tc>
              <w:tc>
                <w:tcPr>
                  <w:tcW w:w="1917" w:type="dxa"/>
                  <w:vAlign w:val="center"/>
                </w:tcPr>
                <w:p w14:paraId="18264D67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Title</w:t>
                  </w:r>
                </w:p>
              </w:tc>
              <w:tc>
                <w:tcPr>
                  <w:tcW w:w="706" w:type="dxa"/>
                  <w:vAlign w:val="center"/>
                </w:tcPr>
                <w:p w14:paraId="10741D05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Total ECTS</w:t>
                  </w:r>
                </w:p>
              </w:tc>
              <w:tc>
                <w:tcPr>
                  <w:tcW w:w="708" w:type="dxa"/>
                  <w:vAlign w:val="center"/>
                </w:tcPr>
                <w:p w14:paraId="518A0FEC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Elective ECTS</w:t>
                  </w:r>
                </w:p>
              </w:tc>
              <w:tc>
                <w:tcPr>
                  <w:tcW w:w="850" w:type="dxa"/>
                  <w:vAlign w:val="center"/>
                </w:tcPr>
                <w:p w14:paraId="3891B909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% Elect.</w:t>
                  </w:r>
                </w:p>
                <w:p w14:paraId="4974621D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(&gt;= 20%)</w:t>
                  </w:r>
                </w:p>
              </w:tc>
              <w:tc>
                <w:tcPr>
                  <w:tcW w:w="988" w:type="dxa"/>
                </w:tcPr>
                <w:p w14:paraId="10E4D631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%GA</w:t>
                  </w:r>
                </w:p>
                <w:p w14:paraId="35F9DF9B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(~20%)</w:t>
                  </w:r>
                </w:p>
              </w:tc>
              <w:tc>
                <w:tcPr>
                  <w:tcW w:w="988" w:type="dxa"/>
                </w:tcPr>
                <w:p w14:paraId="4E0413ED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%ТМ</w:t>
                  </w:r>
                </w:p>
                <w:p w14:paraId="0D7D440A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(~20%)</w:t>
                  </w:r>
                </w:p>
              </w:tc>
              <w:tc>
                <w:tcPr>
                  <w:tcW w:w="989" w:type="dxa"/>
                </w:tcPr>
                <w:p w14:paraId="19A7FE6A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%FR</w:t>
                  </w:r>
                </w:p>
                <w:p w14:paraId="5CD7E69F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(~30%)</w:t>
                  </w:r>
                </w:p>
              </w:tc>
              <w:tc>
                <w:tcPr>
                  <w:tcW w:w="988" w:type="dxa"/>
                </w:tcPr>
                <w:p w14:paraId="61B751DA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%AP</w:t>
                  </w:r>
                </w:p>
                <w:p w14:paraId="50CC0E35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(~30%)</w:t>
                  </w:r>
                </w:p>
              </w:tc>
              <w:tc>
                <w:tcPr>
                  <w:tcW w:w="847" w:type="dxa"/>
                </w:tcPr>
                <w:p w14:paraId="3F49E451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%PS</w:t>
                  </w:r>
                </w:p>
                <w:p w14:paraId="10C8C1D5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(~0%)</w:t>
                  </w:r>
                </w:p>
              </w:tc>
            </w:tr>
            <w:tr w:rsidR="00206449" w14:paraId="6B6F9124" w14:textId="77777777">
              <w:trPr>
                <w:trHeight w:val="260"/>
              </w:trPr>
              <w:tc>
                <w:tcPr>
                  <w:tcW w:w="653" w:type="dxa"/>
                  <w:vAlign w:val="center"/>
                </w:tcPr>
                <w:p w14:paraId="7F12D9C9" w14:textId="77777777" w:rsidR="00206449" w:rsidRDefault="00461574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ADA</w:t>
                  </w:r>
                </w:p>
              </w:tc>
              <w:tc>
                <w:tcPr>
                  <w:tcW w:w="1917" w:type="dxa"/>
                  <w:vAlign w:val="center"/>
                </w:tcPr>
                <w:p w14:paraId="1139E82A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Advanced Data Analytics</w:t>
                  </w:r>
                </w:p>
              </w:tc>
              <w:tc>
                <w:tcPr>
                  <w:tcW w:w="706" w:type="dxa"/>
                  <w:vAlign w:val="center"/>
                </w:tcPr>
                <w:p w14:paraId="758C40BD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commentRangeStart w:id="2"/>
                  <w:r>
                    <w:rPr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708" w:type="dxa"/>
                  <w:vAlign w:val="center"/>
                </w:tcPr>
                <w:p w14:paraId="209C7651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850" w:type="dxa"/>
                  <w:vAlign w:val="center"/>
                </w:tcPr>
                <w:p w14:paraId="2D73CB62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73.33%</w:t>
                  </w:r>
                </w:p>
              </w:tc>
              <w:tc>
                <w:tcPr>
                  <w:tcW w:w="988" w:type="dxa"/>
                  <w:vAlign w:val="center"/>
                </w:tcPr>
                <w:p w14:paraId="4E4E2CCB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25%</w:t>
                  </w:r>
                </w:p>
              </w:tc>
              <w:tc>
                <w:tcPr>
                  <w:tcW w:w="988" w:type="dxa"/>
                  <w:vAlign w:val="center"/>
                </w:tcPr>
                <w:p w14:paraId="28193872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25%</w:t>
                  </w:r>
                </w:p>
              </w:tc>
              <w:tc>
                <w:tcPr>
                  <w:tcW w:w="989" w:type="dxa"/>
                  <w:vAlign w:val="center"/>
                </w:tcPr>
                <w:p w14:paraId="6A9738F1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25%</w:t>
                  </w:r>
                </w:p>
              </w:tc>
              <w:tc>
                <w:tcPr>
                  <w:tcW w:w="988" w:type="dxa"/>
                  <w:vAlign w:val="center"/>
                </w:tcPr>
                <w:p w14:paraId="467052FC" w14:textId="77777777" w:rsidR="00206449" w:rsidRDefault="00461574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25%</w:t>
                  </w:r>
                  <w:commentRangeEnd w:id="2"/>
                  <w:r>
                    <w:commentReference w:id="2"/>
                  </w:r>
                </w:p>
              </w:tc>
              <w:tc>
                <w:tcPr>
                  <w:tcW w:w="847" w:type="dxa"/>
                  <w:vAlign w:val="center"/>
                </w:tcPr>
                <w:p w14:paraId="5E2C7ACA" w14:textId="77777777" w:rsidR="00206449" w:rsidRDefault="00206449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21FF24A" w14:textId="77777777" w:rsidR="00206449" w:rsidRDefault="00461574">
            <w:pPr>
              <w:spacing w:before="120" w:after="120"/>
              <w:jc w:val="both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>The distribution of courses, exams, internship, qualification/term paper and other requirements per semesters of the study program is detailed in Table 5.1.A.</w:t>
            </w:r>
          </w:p>
          <w:p w14:paraId="0E9EBD0E" w14:textId="77777777" w:rsidR="00206449" w:rsidRDefault="00461574">
            <w:pPr>
              <w:spacing w:before="120" w:after="120"/>
              <w:jc w:val="both"/>
              <w:rPr>
                <w:color w:val="222222"/>
                <w:sz w:val="24"/>
                <w:szCs w:val="24"/>
              </w:rPr>
            </w:pPr>
            <w:r>
              <w:rPr>
                <w:color w:val="222222"/>
                <w:sz w:val="24"/>
                <w:szCs w:val="24"/>
              </w:rPr>
              <w:t xml:space="preserve">By defending his/her master thesis, the candidate receives the academic title of </w:t>
            </w:r>
            <w:r>
              <w:rPr>
                <w:i/>
                <w:color w:val="222222"/>
                <w:sz w:val="24"/>
                <w:szCs w:val="24"/>
              </w:rPr>
              <w:t>Master of Advanc</w:t>
            </w:r>
            <w:r>
              <w:rPr>
                <w:i/>
                <w:color w:val="222222"/>
                <w:sz w:val="24"/>
                <w:szCs w:val="24"/>
              </w:rPr>
              <w:t>ed Data Analytics</w:t>
            </w:r>
            <w:r>
              <w:rPr>
                <w:color w:val="222222"/>
                <w:sz w:val="24"/>
                <w:szCs w:val="24"/>
              </w:rPr>
              <w:t>.</w:t>
            </w:r>
          </w:p>
          <w:p w14:paraId="7AC77017" w14:textId="77777777" w:rsidR="00206449" w:rsidRDefault="00461574">
            <w:pPr>
              <w:spacing w:before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Course categories:</w:t>
            </w:r>
          </w:p>
          <w:p w14:paraId="5024106D" w14:textId="77777777" w:rsidR="00206449" w:rsidRDefault="004615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GA – General academic education (А)</w:t>
            </w:r>
          </w:p>
          <w:p w14:paraId="1296F8FF" w14:textId="77777777" w:rsidR="00206449" w:rsidRDefault="004615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SH – Social sciences / Humanities</w:t>
            </w:r>
          </w:p>
          <w:p w14:paraId="44DB087B" w14:textId="77777777" w:rsidR="00206449" w:rsidRDefault="004615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MD – Medicine</w:t>
            </w:r>
          </w:p>
          <w:p w14:paraId="21E13937" w14:textId="77777777" w:rsidR="00206449" w:rsidRDefault="004615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FR – Field-specific research (C)</w:t>
            </w:r>
          </w:p>
          <w:p w14:paraId="585CC759" w14:textId="77777777" w:rsidR="00206449" w:rsidRDefault="004615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AP – Applications (D)</w:t>
            </w:r>
          </w:p>
          <w:p w14:paraId="7A588F66" w14:textId="77777777" w:rsidR="00206449" w:rsidRDefault="004615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PS – Profession-specific</w:t>
            </w:r>
          </w:p>
          <w:p w14:paraId="328235BD" w14:textId="77777777" w:rsidR="00206449" w:rsidRDefault="004615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TM – Theory / Methodology (B)</w:t>
            </w:r>
          </w:p>
          <w:p w14:paraId="48546CE6" w14:textId="77777777" w:rsidR="00206449" w:rsidRDefault="004615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AT – Art-theoretic</w:t>
            </w:r>
          </w:p>
          <w:p w14:paraId="69E29A34" w14:textId="77777777" w:rsidR="00206449" w:rsidRDefault="004615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AR – Art</w:t>
            </w:r>
          </w:p>
          <w:p w14:paraId="3542B740" w14:textId="77777777" w:rsidR="00206449" w:rsidRDefault="00461574">
            <w:pPr>
              <w:spacing w:before="240"/>
              <w:rPr>
                <w:sz w:val="24"/>
                <w:szCs w:val="24"/>
              </w:rPr>
            </w:pPr>
            <w:bookmarkStart w:id="3" w:name="_gjdgxs" w:colFirst="0" w:colLast="0"/>
            <w:bookmarkEnd w:id="3"/>
            <w:proofErr w:type="spellStart"/>
            <w:r>
              <w:rPr>
                <w:b/>
                <w:sz w:val="24"/>
                <w:szCs w:val="24"/>
              </w:rPr>
              <w:t>Табела</w:t>
            </w:r>
            <w:proofErr w:type="spellEnd"/>
            <w:r>
              <w:rPr>
                <w:b/>
                <w:sz w:val="24"/>
                <w:szCs w:val="24"/>
              </w:rPr>
              <w:t xml:space="preserve"> 5.1</w:t>
            </w:r>
            <w:r>
              <w:rPr>
                <w:sz w:val="24"/>
                <w:szCs w:val="24"/>
              </w:rPr>
              <w:t xml:space="preserve">.    </w:t>
            </w:r>
            <w:hyperlink r:id="rId8">
              <w:proofErr w:type="spellStart"/>
              <w:proofErr w:type="gramStart"/>
              <w:r>
                <w:rPr>
                  <w:color w:val="0000FF"/>
                  <w:sz w:val="24"/>
                  <w:szCs w:val="24"/>
                  <w:u w:val="single"/>
                </w:rPr>
                <w:t>Спецификација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предмета</w:t>
              </w:r>
              <w:proofErr w:type="spellEnd"/>
              <w:proofErr w:type="gramEnd"/>
              <w:r>
                <w:rPr>
                  <w:color w:val="0000FF"/>
                  <w:sz w:val="24"/>
                  <w:szCs w:val="24"/>
                  <w:u w:val="single"/>
                </w:rPr>
                <w:t xml:space="preserve"> 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студијском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програму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докторских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студија</w:t>
              </w:r>
              <w:proofErr w:type="spellEnd"/>
            </w:hyperlink>
          </w:p>
          <w:p w14:paraId="5B7CDD7A" w14:textId="77777777" w:rsidR="00206449" w:rsidRDefault="00461574">
            <w:pPr>
              <w:rPr>
                <w:color w:val="000000"/>
                <w:sz w:val="24"/>
                <w:szCs w:val="24"/>
              </w:rPr>
            </w:pPr>
            <w:bookmarkStart w:id="4" w:name="_30j0zll" w:colFirst="0" w:colLast="0"/>
            <w:bookmarkEnd w:id="4"/>
            <w:proofErr w:type="spellStart"/>
            <w:r>
              <w:rPr>
                <w:b/>
                <w:sz w:val="24"/>
                <w:szCs w:val="24"/>
              </w:rPr>
              <w:t>Табела</w:t>
            </w:r>
            <w:proofErr w:type="spellEnd"/>
            <w:r>
              <w:rPr>
                <w:b/>
                <w:sz w:val="24"/>
                <w:szCs w:val="24"/>
              </w:rPr>
              <w:t xml:space="preserve"> 5.2</w:t>
            </w:r>
            <w:r>
              <w:rPr>
                <w:sz w:val="24"/>
                <w:szCs w:val="24"/>
              </w:rPr>
              <w:t xml:space="preserve">.    </w:t>
            </w:r>
            <w:hyperlink r:id="rId9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Распоред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предмета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по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семестрима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и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годинама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студија</w:t>
              </w:r>
              <w:proofErr w:type="spellEnd"/>
            </w:hyperlink>
            <w:r>
              <w:fldChar w:fldCharType="begin"/>
            </w:r>
            <w:r>
              <w:instrText xml:space="preserve"> HYPERLINK "http://../tabele/T.5.3.A%20Obavezna%20nastava.doc" </w:instrText>
            </w:r>
            <w:r>
              <w:fldChar w:fldCharType="separate"/>
            </w:r>
          </w:p>
          <w:bookmarkStart w:id="5" w:name="_1fob9te" w:colFirst="0" w:colLast="0"/>
          <w:bookmarkEnd w:id="5"/>
          <w:p w14:paraId="6049793F" w14:textId="77777777" w:rsidR="00206449" w:rsidRDefault="00461574">
            <w:pPr>
              <w:rPr>
                <w:sz w:val="24"/>
                <w:szCs w:val="24"/>
              </w:rPr>
            </w:pPr>
            <w:r>
              <w:fldChar w:fldCharType="end"/>
            </w:r>
            <w:proofErr w:type="spellStart"/>
            <w:r>
              <w:rPr>
                <w:b/>
                <w:sz w:val="24"/>
                <w:szCs w:val="24"/>
              </w:rPr>
              <w:t>Табела</w:t>
            </w:r>
            <w:proofErr w:type="spellEnd"/>
            <w:r>
              <w:rPr>
                <w:b/>
                <w:sz w:val="24"/>
                <w:szCs w:val="24"/>
              </w:rPr>
              <w:t xml:space="preserve"> 5.3.А</w:t>
            </w:r>
            <w:r>
              <w:rPr>
                <w:sz w:val="24"/>
                <w:szCs w:val="24"/>
              </w:rPr>
              <w:t xml:space="preserve"> </w:t>
            </w:r>
            <w:hyperlink r:id="rId10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Приступни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рад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-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Студијско-истраживачки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рад</w:t>
              </w:r>
              <w:proofErr w:type="spellEnd"/>
            </w:hyperlink>
          </w:p>
          <w:p w14:paraId="7DBD3D40" w14:textId="77777777" w:rsidR="00206449" w:rsidRDefault="00461574">
            <w:pPr>
              <w:rPr>
                <w:sz w:val="24"/>
                <w:szCs w:val="24"/>
              </w:rPr>
            </w:pPr>
            <w:bookmarkStart w:id="6" w:name="_3znysh7" w:colFirst="0" w:colLast="0"/>
            <w:bookmarkEnd w:id="6"/>
            <w:proofErr w:type="spellStart"/>
            <w:r>
              <w:rPr>
                <w:b/>
                <w:sz w:val="24"/>
                <w:szCs w:val="24"/>
              </w:rPr>
              <w:t>Табела</w:t>
            </w:r>
            <w:proofErr w:type="spellEnd"/>
            <w:r>
              <w:rPr>
                <w:b/>
                <w:sz w:val="24"/>
                <w:szCs w:val="24"/>
              </w:rPr>
              <w:t xml:space="preserve"> 5.3.Б </w:t>
            </w:r>
            <w:hyperlink r:id="rId11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Спецификација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докторске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дисертације</w:t>
              </w:r>
              <w:proofErr w:type="spellEnd"/>
            </w:hyperlink>
          </w:p>
          <w:p w14:paraId="5FE3B882" w14:textId="77777777" w:rsidR="00206449" w:rsidRDefault="00461574">
            <w:pPr>
              <w:rPr>
                <w:sz w:val="24"/>
                <w:szCs w:val="24"/>
              </w:rPr>
            </w:pPr>
            <w:bookmarkStart w:id="7" w:name="_2et92p0" w:colFirst="0" w:colLast="0"/>
            <w:bookmarkEnd w:id="7"/>
            <w:proofErr w:type="spellStart"/>
            <w:r>
              <w:rPr>
                <w:b/>
                <w:sz w:val="24"/>
                <w:szCs w:val="24"/>
              </w:rPr>
              <w:t>Табела</w:t>
            </w:r>
            <w:proofErr w:type="spellEnd"/>
            <w:r>
              <w:rPr>
                <w:b/>
                <w:sz w:val="24"/>
                <w:szCs w:val="24"/>
              </w:rPr>
              <w:t xml:space="preserve"> 5.3.В</w:t>
            </w:r>
            <w:r>
              <w:rPr>
                <w:sz w:val="24"/>
                <w:szCs w:val="24"/>
              </w:rPr>
              <w:t xml:space="preserve"> </w:t>
            </w:r>
            <w:hyperlink r:id="rId12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Захтеви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везани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за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припрему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докторске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дисертације</w:t>
              </w:r>
              <w:proofErr w:type="spellEnd"/>
            </w:hyperlink>
          </w:p>
          <w:p w14:paraId="3E2A4199" w14:textId="77777777" w:rsidR="00206449" w:rsidRDefault="00461574">
            <w:pPr>
              <w:rPr>
                <w:sz w:val="24"/>
                <w:szCs w:val="24"/>
              </w:rPr>
            </w:pPr>
            <w:bookmarkStart w:id="8" w:name="_tyjcwt" w:colFirst="0" w:colLast="0"/>
            <w:bookmarkEnd w:id="8"/>
            <w:proofErr w:type="spellStart"/>
            <w:r>
              <w:rPr>
                <w:b/>
                <w:sz w:val="24"/>
                <w:szCs w:val="24"/>
              </w:rPr>
              <w:t>Табела</w:t>
            </w:r>
            <w:proofErr w:type="spellEnd"/>
            <w:r>
              <w:rPr>
                <w:b/>
                <w:sz w:val="24"/>
                <w:szCs w:val="24"/>
              </w:rPr>
              <w:t xml:space="preserve"> 5.4</w:t>
            </w:r>
            <w:r>
              <w:rPr>
                <w:sz w:val="24"/>
                <w:szCs w:val="24"/>
              </w:rPr>
              <w:t xml:space="preserve">     </w:t>
            </w:r>
            <w:hyperlink r:id="rId13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Изборна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настава</w:t>
              </w:r>
              <w:proofErr w:type="spellEnd"/>
            </w:hyperlink>
          </w:p>
        </w:tc>
        <w:bookmarkStart w:id="9" w:name="_GoBack"/>
        <w:bookmarkEnd w:id="9"/>
      </w:tr>
      <w:tr w:rsidR="00206449" w14:paraId="37EBF92C" w14:textId="77777777">
        <w:tc>
          <w:tcPr>
            <w:tcW w:w="9855" w:type="dxa"/>
          </w:tcPr>
          <w:p w14:paraId="4443D243" w14:textId="77777777" w:rsidR="00206449" w:rsidRDefault="00461574">
            <w:pPr>
              <w:spacing w:before="120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lastRenderedPageBreak/>
              <w:t>Прилог</w:t>
            </w:r>
            <w:proofErr w:type="spellEnd"/>
            <w:r>
              <w:rPr>
                <w:b/>
                <w:sz w:val="24"/>
                <w:szCs w:val="24"/>
              </w:rPr>
              <w:t xml:space="preserve"> 5.1 </w:t>
            </w:r>
            <w:hyperlink r:id="rId14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Статут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Универитета</w:t>
              </w:r>
              <w:proofErr w:type="spellEnd"/>
            </w:hyperlink>
          </w:p>
          <w:p w14:paraId="78E63C90" w14:textId="77777777" w:rsidR="00206449" w:rsidRDefault="00461574">
            <w:pPr>
              <w:rPr>
                <w:sz w:val="24"/>
                <w:szCs w:val="24"/>
              </w:rPr>
            </w:pPr>
            <w:bookmarkStart w:id="10" w:name="_3dy6vkm" w:colFirst="0" w:colLast="0"/>
            <w:bookmarkEnd w:id="10"/>
            <w:proofErr w:type="spellStart"/>
            <w:r>
              <w:rPr>
                <w:b/>
                <w:sz w:val="24"/>
                <w:szCs w:val="24"/>
              </w:rPr>
              <w:t>Прилог</w:t>
            </w:r>
            <w:proofErr w:type="spellEnd"/>
            <w:r>
              <w:rPr>
                <w:b/>
                <w:sz w:val="24"/>
                <w:szCs w:val="24"/>
              </w:rPr>
              <w:t xml:space="preserve"> 5.2 </w:t>
            </w:r>
            <w:hyperlink r:id="rId15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Књига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предмета</w:t>
              </w:r>
              <w:proofErr w:type="spellEnd"/>
            </w:hyperlink>
          </w:p>
          <w:p w14:paraId="33AE538E" w14:textId="77777777" w:rsidR="00206449" w:rsidRDefault="00461574">
            <w:pPr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Прилог</w:t>
            </w:r>
            <w:proofErr w:type="spellEnd"/>
            <w:r>
              <w:rPr>
                <w:b/>
                <w:sz w:val="24"/>
                <w:szCs w:val="24"/>
              </w:rPr>
              <w:t xml:space="preserve"> 5.3 </w:t>
            </w:r>
            <w:hyperlink r:id="rId16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Правилник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о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докторским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студијама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на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Универзитету</w:t>
              </w:r>
              <w:proofErr w:type="spellEnd"/>
            </w:hyperlink>
          </w:p>
          <w:p w14:paraId="41C83026" w14:textId="77777777" w:rsidR="00206449" w:rsidRDefault="00461574">
            <w:pPr>
              <w:spacing w:after="120"/>
              <w:ind w:left="1134" w:hanging="1134"/>
              <w:rPr>
                <w:sz w:val="24"/>
                <w:szCs w:val="24"/>
              </w:rPr>
            </w:pPr>
            <w:bookmarkStart w:id="11" w:name="_1t3h5sf" w:colFirst="0" w:colLast="0"/>
            <w:bookmarkEnd w:id="11"/>
            <w:proofErr w:type="spellStart"/>
            <w:r>
              <w:rPr>
                <w:b/>
                <w:sz w:val="24"/>
                <w:szCs w:val="24"/>
              </w:rPr>
              <w:t>Прилог</w:t>
            </w:r>
            <w:proofErr w:type="spellEnd"/>
            <w:r>
              <w:rPr>
                <w:b/>
                <w:sz w:val="24"/>
                <w:szCs w:val="24"/>
              </w:rPr>
              <w:t xml:space="preserve"> 5.4 </w:t>
            </w:r>
            <w:hyperlink r:id="rId17"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Одлука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о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прихватању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студијског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програма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од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стране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Сената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Универзитета</w:t>
              </w:r>
              <w:proofErr w:type="spellEnd"/>
            </w:hyperlink>
          </w:p>
        </w:tc>
      </w:tr>
    </w:tbl>
    <w:p w14:paraId="72C2DEE1" w14:textId="77777777" w:rsidR="00206449" w:rsidRDefault="00206449">
      <w:pPr>
        <w:rPr>
          <w:sz w:val="2"/>
          <w:szCs w:val="2"/>
        </w:rPr>
      </w:pPr>
    </w:p>
    <w:sectPr w:rsidR="00206449">
      <w:pgSz w:w="11907" w:h="16840"/>
      <w:pgMar w:top="1134" w:right="1134" w:bottom="1134" w:left="1134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Vladan" w:date="2019-01-05T23:17:00Z" w:initials="">
    <w:p w14:paraId="6955A201" w14:textId="77777777" w:rsidR="00206449" w:rsidRDefault="0046157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Double-check this figure in the end, when everything else is completed.</w:t>
      </w:r>
    </w:p>
  </w:comment>
  <w:comment w:id="1" w:author="Vladan" w:date="2019-01-05T23:16:00Z" w:initials="">
    <w:p w14:paraId="1534ECA3" w14:textId="77777777" w:rsidR="00206449" w:rsidRDefault="0046157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Double-check this figure in the end, when everything else is completed.</w:t>
      </w:r>
    </w:p>
  </w:comment>
  <w:comment w:id="2" w:author="Vladan" w:date="2019-01-05T23:16:00Z" w:initials="">
    <w:p w14:paraId="2A66EEC0" w14:textId="77777777" w:rsidR="00206449" w:rsidRDefault="0046157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Double-check these figures in the end, when everything else is completed.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955A201" w15:done="0"/>
  <w15:commentEx w15:paraId="1534ECA3" w15:done="0"/>
  <w15:commentEx w15:paraId="2A66EEC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955A201" w16cid:durableId="206064A2"/>
  <w16cid:commentId w16cid:paraId="1534ECA3" w16cid:durableId="206064A3"/>
  <w16cid:commentId w16cid:paraId="2A66EEC0" w16cid:durableId="206064A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B0AB6"/>
    <w:multiLevelType w:val="multilevel"/>
    <w:tmpl w:val="17FECE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7E57122E"/>
    <w:multiLevelType w:val="multilevel"/>
    <w:tmpl w:val="26D667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449"/>
    <w:rsid w:val="00206449"/>
    <w:rsid w:val="0046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453EC"/>
  <w15:docId w15:val="{93376E46-082D-4874-B70F-F9C8F2F2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15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5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../tabele/T-5-1-eng.doc" TargetMode="External"/><Relationship Id="rId13" Type="http://schemas.openxmlformats.org/officeDocument/2006/relationships/hyperlink" Target="http://../tabele/%D0%A2-5-4.docx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openxmlformats.org/officeDocument/2006/relationships/hyperlink" Target="http://../tabele/%D0%A2-5-3-V.doc" TargetMode="External"/><Relationship Id="rId17" Type="http://schemas.openxmlformats.org/officeDocument/2006/relationships/hyperlink" Target="http://../prilozi/P-5-4%20Odluka%20Senata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../prilozi/P-5-3-PravilnikDoktskeStudije.pdf" TargetMode="Externa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hyperlink" Target="http://../tabele/%D0%A2-5-3-B.doc" TargetMode="External"/><Relationship Id="rId5" Type="http://schemas.openxmlformats.org/officeDocument/2006/relationships/comments" Target="comments.xml"/><Relationship Id="rId15" Type="http://schemas.openxmlformats.org/officeDocument/2006/relationships/hyperlink" Target="http://../prilozi/P-5-2%20Knjiga%20predmeta.pdf" TargetMode="External"/><Relationship Id="rId10" Type="http://schemas.openxmlformats.org/officeDocument/2006/relationships/hyperlink" Target="http://../tabele/%D0%A2-5-3-%D0%90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../tabele/%D0%A2-5-2.doc" TargetMode="External"/><Relationship Id="rId14" Type="http://schemas.openxmlformats.org/officeDocument/2006/relationships/hyperlink" Target="http://../prilozi/P-5-1%20Statu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465</Words>
  <Characters>2655</Characters>
  <Application>Microsoft Office Word</Application>
  <DocSecurity>0</DocSecurity>
  <Lines>22</Lines>
  <Paragraphs>6</Paragraphs>
  <ScaleCrop>false</ScaleCrop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Vladan</cp:lastModifiedBy>
  <cp:revision>2</cp:revision>
  <dcterms:created xsi:type="dcterms:W3CDTF">2019-04-16T12:26:00Z</dcterms:created>
  <dcterms:modified xsi:type="dcterms:W3CDTF">2019-04-16T12:28:00Z</dcterms:modified>
</cp:coreProperties>
</file>